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393"/>
        <w:gridCol w:w="2032"/>
        <w:gridCol w:w="3644"/>
      </w:tblGrid>
      <w:tr w:rsidR="00AB53C9" w:rsidRPr="005C0E51" w14:paraId="400C40EA" w14:textId="77777777" w:rsidTr="001F0535">
        <w:trPr>
          <w:trHeight w:val="279"/>
        </w:trPr>
        <w:tc>
          <w:tcPr>
            <w:tcW w:w="5114" w:type="dxa"/>
            <w:gridSpan w:val="2"/>
          </w:tcPr>
          <w:p w14:paraId="2898C49D" w14:textId="77777777" w:rsidR="00AB53C9" w:rsidRPr="005C0E51" w:rsidRDefault="00AB53C9" w:rsidP="001F0535">
            <w:pPr>
              <w:jc w:val="both"/>
              <w:rPr>
                <w:rFonts w:asciiTheme="minorHAnsi" w:hAnsiTheme="minorHAnsi"/>
                <w:sz w:val="20"/>
                <w:szCs w:val="20"/>
                <w:lang w:val="es-ES" w:eastAsia="es-ES"/>
              </w:rPr>
            </w:pP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>Escuela Particular Manuel Rodríguez</w:t>
            </w:r>
            <w:r w:rsidRPr="005C0E51">
              <w:rPr>
                <w:rFonts w:asciiTheme="minorHAnsi" w:hAnsiTheme="minorHAnsi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3632" behindDoc="1" locked="0" layoutInCell="1" allowOverlap="1" wp14:anchorId="1FB77CAE" wp14:editId="5D36E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-172085</wp:posOffset>
                  </wp:positionV>
                  <wp:extent cx="173990" cy="196215"/>
                  <wp:effectExtent l="0" t="0" r="0" b="0"/>
                  <wp:wrapTight wrapText="bothSides">
                    <wp:wrapPolygon edited="0">
                      <wp:start x="0" y="0"/>
                      <wp:lineTo x="0" y="18874"/>
                      <wp:lineTo x="18920" y="18874"/>
                      <wp:lineTo x="18920" y="0"/>
                      <wp:lineTo x="0" y="0"/>
                    </wp:wrapPolygon>
                  </wp:wrapTight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6" w:type="dxa"/>
            <w:gridSpan w:val="2"/>
          </w:tcPr>
          <w:p w14:paraId="07BB85E4" w14:textId="0C17F1C8" w:rsidR="00AB53C9" w:rsidRPr="005C0E51" w:rsidRDefault="009663D2" w:rsidP="001F053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ES" w:eastAsia="es-ES"/>
              </w:rPr>
            </w:pPr>
            <w:r w:rsidRPr="005C0E51">
              <w:rPr>
                <w:rFonts w:asciiTheme="minorHAnsi" w:hAnsiTheme="minorHAnsi"/>
                <w:b/>
                <w:bCs/>
                <w:sz w:val="20"/>
                <w:szCs w:val="20"/>
                <w:lang w:val="es-ES" w:eastAsia="es-ES"/>
              </w:rPr>
              <w:t>Guía N°</w:t>
            </w:r>
            <w:r w:rsidR="00D46CA5">
              <w:rPr>
                <w:rFonts w:asciiTheme="minorHAnsi" w:hAnsiTheme="minorHAnsi"/>
                <w:b/>
                <w:bCs/>
                <w:sz w:val="20"/>
                <w:szCs w:val="20"/>
                <w:lang w:val="es-ES" w:eastAsia="es-ES"/>
              </w:rPr>
              <w:t xml:space="preserve"> 34 “El impacto del proceso de Independencia de Chile” </w:t>
            </w:r>
          </w:p>
        </w:tc>
      </w:tr>
      <w:tr w:rsidR="00AB53C9" w:rsidRPr="005C0E51" w14:paraId="0644733C" w14:textId="77777777" w:rsidTr="001F0535">
        <w:tc>
          <w:tcPr>
            <w:tcW w:w="3721" w:type="dxa"/>
          </w:tcPr>
          <w:p w14:paraId="3123169E" w14:textId="431808D7" w:rsidR="00AB53C9" w:rsidRPr="005C0E51" w:rsidRDefault="002D571B" w:rsidP="00A4274A">
            <w:pPr>
              <w:jc w:val="right"/>
              <w:rPr>
                <w:rFonts w:asciiTheme="minorHAnsi" w:hAnsiTheme="minorHAnsi"/>
                <w:sz w:val="20"/>
                <w:szCs w:val="20"/>
                <w:lang w:val="es-ES" w:eastAsia="es-ES"/>
              </w:rPr>
            </w:pP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>Asignatura:</w:t>
            </w:r>
            <w:r w:rsidR="00D46CA5">
              <w:rPr>
                <w:rFonts w:asciiTheme="minorHAnsi" w:hAnsiTheme="minorHAnsi"/>
                <w:sz w:val="20"/>
                <w:szCs w:val="20"/>
                <w:lang w:val="es-ES" w:eastAsia="es-ES"/>
              </w:rPr>
              <w:t xml:space="preserve"> Historia </w:t>
            </w: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393" w:type="dxa"/>
          </w:tcPr>
          <w:p w14:paraId="2A277B6C" w14:textId="2321DC7D" w:rsidR="00AB53C9" w:rsidRPr="005C0E51" w:rsidRDefault="00AB53C9" w:rsidP="00A4274A">
            <w:pPr>
              <w:jc w:val="right"/>
              <w:rPr>
                <w:rFonts w:asciiTheme="minorHAnsi" w:hAnsiTheme="minorHAnsi"/>
                <w:sz w:val="20"/>
                <w:szCs w:val="20"/>
                <w:lang w:val="es-ES" w:eastAsia="es-ES"/>
              </w:rPr>
            </w:pP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>Unidad:</w:t>
            </w:r>
            <w:r w:rsidR="00D46CA5">
              <w:rPr>
                <w:rFonts w:asciiTheme="minorHAnsi" w:hAnsiTheme="minorHAnsi"/>
                <w:sz w:val="20"/>
                <w:szCs w:val="20"/>
                <w:lang w:val="es-ES" w:eastAsia="es-ES"/>
              </w:rPr>
              <w:t>5</w:t>
            </w: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032" w:type="dxa"/>
          </w:tcPr>
          <w:p w14:paraId="47B6B7C6" w14:textId="134D9A37" w:rsidR="00AB53C9" w:rsidRPr="005C0E51" w:rsidRDefault="00AB53C9" w:rsidP="00A4274A">
            <w:pPr>
              <w:jc w:val="right"/>
              <w:rPr>
                <w:rFonts w:asciiTheme="minorHAnsi" w:hAnsiTheme="minorHAnsi"/>
                <w:sz w:val="20"/>
                <w:szCs w:val="20"/>
                <w:lang w:val="es-ES" w:eastAsia="es-ES"/>
              </w:rPr>
            </w:pP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>Curso:</w:t>
            </w:r>
            <w:r w:rsidR="00D46CA5">
              <w:rPr>
                <w:rFonts w:asciiTheme="minorHAnsi" w:hAnsiTheme="minorHAnsi"/>
                <w:sz w:val="20"/>
                <w:szCs w:val="20"/>
                <w:lang w:val="es-ES" w:eastAsia="es-ES"/>
              </w:rPr>
              <w:t>8</w:t>
            </w:r>
            <w:r w:rsidR="009663D2"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>° año</w:t>
            </w:r>
          </w:p>
        </w:tc>
        <w:tc>
          <w:tcPr>
            <w:tcW w:w="3644" w:type="dxa"/>
          </w:tcPr>
          <w:p w14:paraId="47B50317" w14:textId="77777777" w:rsidR="00AB53C9" w:rsidRPr="005C0E51" w:rsidRDefault="00AB53C9" w:rsidP="00A4274A">
            <w:pPr>
              <w:jc w:val="right"/>
              <w:rPr>
                <w:rFonts w:asciiTheme="minorHAnsi" w:hAnsiTheme="minorHAnsi"/>
                <w:sz w:val="20"/>
                <w:szCs w:val="20"/>
                <w:lang w:val="es-ES" w:eastAsia="es-ES"/>
              </w:rPr>
            </w:pPr>
            <w:r w:rsidRPr="005C0E51">
              <w:rPr>
                <w:rFonts w:asciiTheme="minorHAnsi" w:hAnsiTheme="minorHAnsi"/>
                <w:sz w:val="20"/>
                <w:szCs w:val="20"/>
                <w:lang w:val="es-ES" w:eastAsia="es-ES"/>
              </w:rPr>
              <w:t xml:space="preserve">Profesor: Camila Ansorena C </w:t>
            </w:r>
          </w:p>
        </w:tc>
      </w:tr>
      <w:tr w:rsidR="001F0535" w:rsidRPr="005C0E51" w14:paraId="69ECDDBB" w14:textId="77777777" w:rsidTr="009331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790" w:type="dxa"/>
            <w:gridSpan w:val="4"/>
          </w:tcPr>
          <w:p w14:paraId="0B056B2A" w14:textId="6F171CE1" w:rsidR="001F0535" w:rsidRPr="005C0E51" w:rsidRDefault="001F0535" w:rsidP="00D46CA5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5C0E51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Objetivo: </w:t>
            </w:r>
            <w:r w:rsidR="005C0E51" w:rsidRPr="005C0E51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  <w:r w:rsidR="00A4274A" w:rsidRPr="00A4274A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  <w:r w:rsidR="00D46CA5">
              <w:rPr>
                <w:rFonts w:asciiTheme="minorHAnsi" w:hAnsiTheme="minorHAnsi"/>
                <w:sz w:val="20"/>
                <w:szCs w:val="20"/>
                <w:lang w:val="es-CL"/>
              </w:rPr>
              <w:t>A</w:t>
            </w:r>
            <w:r w:rsidR="00D46CA5" w:rsidRPr="00D46CA5">
              <w:rPr>
                <w:rFonts w:asciiTheme="minorHAnsi" w:hAnsiTheme="minorHAnsi"/>
                <w:sz w:val="20"/>
                <w:szCs w:val="20"/>
                <w:lang w:val="es-CL"/>
              </w:rPr>
              <w:t>nalizan, apoyándose en fuentes de la época, el impacto del proceso de independencia de Chile, reconociendo las múltiples consecuencias de los procesos históricos</w:t>
            </w:r>
          </w:p>
        </w:tc>
      </w:tr>
    </w:tbl>
    <w:p w14:paraId="429185C1" w14:textId="77777777" w:rsidR="00CE6C41" w:rsidRDefault="00CE6C41" w:rsidP="005744FF">
      <w:pPr>
        <w:rPr>
          <w:rFonts w:asciiTheme="minorHAnsi" w:hAnsiTheme="minorHAnsi"/>
          <w:sz w:val="20"/>
          <w:szCs w:val="20"/>
          <w:lang w:val="es-CL"/>
        </w:rPr>
      </w:pPr>
    </w:p>
    <w:p w14:paraId="6FF5CB9D" w14:textId="77777777" w:rsidR="00271D66" w:rsidRPr="00EC67D7" w:rsidRDefault="00271D66" w:rsidP="00271D66">
      <w:pPr>
        <w:tabs>
          <w:tab w:val="left" w:pos="1668"/>
        </w:tabs>
        <w:rPr>
          <w:rFonts w:asciiTheme="minorHAnsi" w:hAnsiTheme="minorHAnsi" w:cstheme="minorHAnsi"/>
          <w:sz w:val="22"/>
          <w:szCs w:val="22"/>
        </w:rPr>
      </w:pPr>
    </w:p>
    <w:p w14:paraId="3202EFEB" w14:textId="1C247AAD" w:rsidR="00D46CA5" w:rsidRPr="00EC67D7" w:rsidRDefault="00D46CA5" w:rsidP="000B228B">
      <w:pPr>
        <w:tabs>
          <w:tab w:val="left" w:pos="1452"/>
        </w:tabs>
        <w:rPr>
          <w:rFonts w:asciiTheme="minorHAnsi" w:hAnsiTheme="minorHAnsi" w:cstheme="minorHAnsi"/>
          <w:sz w:val="22"/>
          <w:szCs w:val="22"/>
        </w:rPr>
      </w:pPr>
      <w:r w:rsidRPr="00EC67D7">
        <w:rPr>
          <w:rFonts w:asciiTheme="minorHAnsi" w:hAnsiTheme="minorHAnsi" w:cstheme="minorHAnsi"/>
          <w:sz w:val="22"/>
          <w:szCs w:val="22"/>
        </w:rPr>
        <w:t xml:space="preserve">Instrucciones: </w:t>
      </w:r>
    </w:p>
    <w:p w14:paraId="3E82FE3D" w14:textId="1EA0B90A" w:rsidR="00D46CA5" w:rsidRPr="00EC67D7" w:rsidRDefault="00D46CA5" w:rsidP="00D46CA5">
      <w:pPr>
        <w:pStyle w:val="Prrafodelista"/>
        <w:numPr>
          <w:ilvl w:val="0"/>
          <w:numId w:val="37"/>
        </w:numPr>
        <w:tabs>
          <w:tab w:val="left" w:pos="1452"/>
        </w:tabs>
        <w:rPr>
          <w:rFonts w:cstheme="minorHAnsi"/>
        </w:rPr>
      </w:pPr>
      <w:r w:rsidRPr="00EC67D7">
        <w:rPr>
          <w:rFonts w:cstheme="minorHAnsi"/>
        </w:rPr>
        <w:t xml:space="preserve">Lee con atención las siguientes fuentes </w:t>
      </w:r>
    </w:p>
    <w:p w14:paraId="16E77DD7" w14:textId="7902B40B" w:rsidR="00D46CA5" w:rsidRDefault="00D46CA5" w:rsidP="00D46CA5">
      <w:pPr>
        <w:pStyle w:val="Prrafodelista"/>
        <w:numPr>
          <w:ilvl w:val="0"/>
          <w:numId w:val="37"/>
        </w:numPr>
        <w:tabs>
          <w:tab w:val="left" w:pos="1452"/>
        </w:tabs>
        <w:rPr>
          <w:rFonts w:cstheme="minorHAnsi"/>
        </w:rPr>
      </w:pPr>
      <w:r w:rsidRPr="00EC67D7">
        <w:rPr>
          <w:rFonts w:cstheme="minorHAnsi"/>
        </w:rPr>
        <w:t xml:space="preserve">Completa la información solicitada </w:t>
      </w:r>
    </w:p>
    <w:p w14:paraId="77C21536" w14:textId="77777777" w:rsidR="00EC67D7" w:rsidRPr="00EC67D7" w:rsidRDefault="00EC67D7" w:rsidP="00EC67D7">
      <w:pPr>
        <w:pStyle w:val="Prrafodelista"/>
        <w:tabs>
          <w:tab w:val="left" w:pos="1452"/>
        </w:tabs>
        <w:rPr>
          <w:rFonts w:cstheme="minorHAnsi"/>
        </w:rPr>
      </w:pPr>
    </w:p>
    <w:p w14:paraId="4425D150" w14:textId="593E454C" w:rsidR="00D46CA5" w:rsidRDefault="00D46CA5" w:rsidP="00D46CA5">
      <w:pPr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09"/>
        <w:gridCol w:w="5311"/>
      </w:tblGrid>
      <w:tr w:rsidR="00D46CA5" w14:paraId="64BC3DE5" w14:textId="77777777" w:rsidTr="00EC67D7">
        <w:tc>
          <w:tcPr>
            <w:tcW w:w="5470" w:type="dxa"/>
          </w:tcPr>
          <w:p w14:paraId="0134E790" w14:textId="07451B4E" w:rsidR="00D46CA5" w:rsidRPr="00EC67D7" w:rsidRDefault="00D46CA5" w:rsidP="00D46CA5">
            <w:pPr>
              <w:tabs>
                <w:tab w:val="left" w:pos="145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Fuente </w:t>
            </w:r>
            <w:r w:rsidR="00EC67D7"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1:</w:t>
            </w: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Proclamación</w:t>
            </w: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la Independencia de Chile</w:t>
            </w:r>
          </w:p>
        </w:tc>
        <w:tc>
          <w:tcPr>
            <w:tcW w:w="5470" w:type="dxa"/>
          </w:tcPr>
          <w:p w14:paraId="3A079032" w14:textId="77777777" w:rsidR="00D46CA5" w:rsidRPr="00EC67D7" w:rsidRDefault="00D46CA5" w:rsidP="00D46CA5">
            <w:pPr>
              <w:tabs>
                <w:tab w:val="left" w:pos="145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Vocabulario: </w:t>
            </w:r>
          </w:p>
          <w:p w14:paraId="7E324B14" w14:textId="17F83E3B" w:rsidR="00D46CA5" w:rsidRPr="00EC67D7" w:rsidRDefault="00D46CA5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Supremo: Que no tiene superior en su 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>línea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46D4B0E" w14:textId="77777777" w:rsidR="00EC67D7" w:rsidRDefault="00D46CA5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</w:rPr>
            </w:pP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Venerar: Respetar en sumo grado a algo por 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>lo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 que representa. </w:t>
            </w:r>
          </w:p>
          <w:p w14:paraId="55454DC6" w14:textId="16CC3DD8" w:rsidR="00D46CA5" w:rsidRPr="00EC67D7" w:rsidRDefault="00D46CA5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Sufragar: Votar a un candidato o a una propuesta. Solemnemente: Voto que se hace 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>públicamente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 con las formalidades de derecho.</w:t>
            </w:r>
          </w:p>
          <w:p w14:paraId="65A42214" w14:textId="330155CC" w:rsidR="00D46CA5" w:rsidRPr="00EC67D7" w:rsidRDefault="00D46CA5" w:rsidP="00D46CA5">
            <w:pP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CA5" w14:paraId="78ADDC2A" w14:textId="77777777" w:rsidTr="00EC67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0940" w:type="dxa"/>
            <w:gridSpan w:val="2"/>
          </w:tcPr>
          <w:p w14:paraId="19360694" w14:textId="78AD49CD" w:rsidR="00D46CA5" w:rsidRPr="00EC67D7" w:rsidRDefault="00D46CA5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Encabezado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: Esta fuente muestra Ia 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>proclamación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 de Ia Independencia de Chile, Ia cual fue aprobada por el Director Supremo, Bernardo O'Higgins el 2 de 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>febrero</w:t>
            </w:r>
            <w:r w:rsidRPr="00EC67D7">
              <w:rPr>
                <w:rFonts w:asciiTheme="minorHAnsi" w:hAnsiTheme="minorHAnsi" w:cstheme="minorHAnsi"/>
                <w:sz w:val="22"/>
                <w:szCs w:val="22"/>
              </w:rPr>
              <w:t xml:space="preserve"> de 1818. </w:t>
            </w:r>
          </w:p>
          <w:p w14:paraId="11A81803" w14:textId="48A72725" w:rsidR="00D46CA5" w:rsidRPr="00EC67D7" w:rsidRDefault="00D46CA5" w:rsidP="00D46CA5">
            <w:pP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CA5" w14:paraId="6BCB61C1" w14:textId="77777777" w:rsidTr="00EC67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0940" w:type="dxa"/>
            <w:gridSpan w:val="2"/>
          </w:tcPr>
          <w:p w14:paraId="1BFE7699" w14:textId="5A4A7501" w:rsidR="00D46CA5" w:rsidRPr="00EC67D7" w:rsidRDefault="00D46CA5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"La fuerza ha Sido Ia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razón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C67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suprema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que por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más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trescientos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años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ha mantenido al Nuevo Mundo en Ia necesidad de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C67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venerar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como un dogma Ia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usurpación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sus derechos y de buscar en ella misma el origen de sus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más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grandes deberes (...) Este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último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desengaño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les ha inspirado, naturalmente, la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resolución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separarse para siempre de la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Monarquía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Española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y proclamar su independencia a Ia faz del mundo. 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Más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no permitiendo las "actuales circunstancias de Ia guerra la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convocación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un Congreso Nacional que sancione el voto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público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hemos mandado abrir un Gran Registro en que todos los ciudadanos del Estado </w:t>
            </w:r>
            <w:r w:rsidRPr="00EC67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sufraguen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por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mismos, libre y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espontáneamente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nos han autorizado los pueblos, declarar </w:t>
            </w:r>
            <w:r w:rsidRPr="00EC67D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solemnemente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a nombre de ellos, en presencia del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Altísimo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y hacer saber a la gran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confederación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del género humano, que el territorio continental de Chile y sus islas adyacentes, forman de hecho y por derecho, un Estado libre, independiente y soberano, y quedan para siempre separados de la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Monarquía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España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con plena aptitud de adoptar la forma de Gobierno que </w:t>
            </w:r>
            <w:r w:rsidR="00EC67D7"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más</w:t>
            </w:r>
            <w:r w:rsidRPr="00EC67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convenga a sus intereses."</w:t>
            </w:r>
          </w:p>
          <w:p w14:paraId="3E4803ED" w14:textId="2AF534FC" w:rsidR="00D46CA5" w:rsidRPr="00EC67D7" w:rsidRDefault="00D46CA5" w:rsidP="00D46CA5">
            <w:pP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5612E" w14:textId="01352D1F" w:rsidR="00D46CA5" w:rsidRDefault="00D46CA5" w:rsidP="00D46CA5">
      <w:pPr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238E92C6" w14:textId="6BB4A556" w:rsidR="00EC67D7" w:rsidRPr="00274C8E" w:rsidRDefault="00EC67D7" w:rsidP="00274C8E">
      <w:pPr>
        <w:pStyle w:val="Prrafodelista"/>
        <w:numPr>
          <w:ilvl w:val="0"/>
          <w:numId w:val="40"/>
        </w:numPr>
        <w:tabs>
          <w:tab w:val="left" w:pos="284"/>
        </w:tabs>
        <w:ind w:left="0" w:firstLine="0"/>
        <w:rPr>
          <w:rFonts w:cstheme="minorHAnsi"/>
          <w:sz w:val="20"/>
          <w:szCs w:val="20"/>
        </w:rPr>
      </w:pPr>
      <w:r w:rsidRPr="00274C8E">
        <w:rPr>
          <w:rFonts w:cstheme="minorHAnsi"/>
          <w:sz w:val="20"/>
          <w:szCs w:val="20"/>
        </w:rPr>
        <w:t xml:space="preserve">¿Qué razón o razones se dan en la fuente para justificar la separación de la monarquía española? </w:t>
      </w:r>
    </w:p>
    <w:p w14:paraId="0C37C3AA" w14:textId="075B87B1" w:rsidR="00EC67D7" w:rsidRPr="00274C8E" w:rsidRDefault="00EC67D7" w:rsidP="00274C8E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5D713A23" w14:textId="77777777" w:rsidR="00EC67D7" w:rsidRPr="00274C8E" w:rsidRDefault="00EC67D7" w:rsidP="00274C8E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3AF3E306" w14:textId="426D80F8" w:rsidR="00EC67D7" w:rsidRPr="00274C8E" w:rsidRDefault="00EC67D7" w:rsidP="00274C8E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7DF970D3" w14:textId="77777777" w:rsidR="00EC67D7" w:rsidRPr="00274C8E" w:rsidRDefault="00EC67D7" w:rsidP="00274C8E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7010B10F" w14:textId="00249CD9" w:rsidR="00EC67D7" w:rsidRPr="00274C8E" w:rsidRDefault="00EC67D7" w:rsidP="00274C8E">
      <w:pPr>
        <w:pStyle w:val="Prrafodelista"/>
        <w:numPr>
          <w:ilvl w:val="0"/>
          <w:numId w:val="40"/>
        </w:numPr>
        <w:tabs>
          <w:tab w:val="left" w:pos="284"/>
        </w:tabs>
        <w:ind w:left="0" w:firstLine="0"/>
        <w:rPr>
          <w:rFonts w:cstheme="minorHAnsi"/>
          <w:sz w:val="20"/>
          <w:szCs w:val="20"/>
        </w:rPr>
      </w:pPr>
      <w:r w:rsidRPr="00274C8E">
        <w:rPr>
          <w:rFonts w:cstheme="minorHAnsi"/>
          <w:sz w:val="20"/>
          <w:szCs w:val="20"/>
        </w:rPr>
        <w:t xml:space="preserve"> ¿Qué aspecto mencionado en la fuente refleja una real independencia respecto de la monarquía española? </w:t>
      </w:r>
    </w:p>
    <w:p w14:paraId="263F2155" w14:textId="5BD02A54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5BF4BBA5" w14:textId="56CF8EB1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73A20FC3" w14:textId="2B43A886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5DA4D9BF" w14:textId="18424FA7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42F67649" w14:textId="0424A657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0D0E0697" w14:textId="6E1F7E0F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4933EFEC" w14:textId="68880EEB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46B13393" w14:textId="17145EF4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038B743C" w14:textId="17F6E11D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7526DBAA" w14:textId="6EC6098F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3E699614" w14:textId="73AF6317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2A7963CA" w14:textId="0DF60EBB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339FE750" w14:textId="1879B790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1083DE71" w14:textId="2DF94156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4E4C4121" w14:textId="5E6B745D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EC67D7" w14:paraId="39F71F84" w14:textId="77777777" w:rsidTr="009D0CEA">
        <w:tc>
          <w:tcPr>
            <w:tcW w:w="5470" w:type="dxa"/>
          </w:tcPr>
          <w:p w14:paraId="2EC10848" w14:textId="1E80E46C" w:rsidR="00EC67D7" w:rsidRPr="00EC67D7" w:rsidRDefault="00EC67D7" w:rsidP="009D0CEA">
            <w:pPr>
              <w:tabs>
                <w:tab w:val="left" w:pos="145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Fuente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EC67D7">
              <w:rPr>
                <w:rFonts w:asciiTheme="minorHAnsi" w:hAnsiTheme="minorHAnsi" w:cstheme="minorHAnsi"/>
              </w:rPr>
              <w:t xml:space="preserve">: </w:t>
            </w:r>
            <w:r w:rsidRPr="00EC67D7">
              <w:rPr>
                <w:rFonts w:asciiTheme="minorHAnsi" w:hAnsiTheme="minorHAnsi" w:cstheme="minorHAnsi"/>
              </w:rPr>
              <w:t>Constitución</w:t>
            </w:r>
            <w:r w:rsidRPr="00EC67D7">
              <w:rPr>
                <w:rFonts w:asciiTheme="minorHAnsi" w:hAnsiTheme="minorHAnsi" w:cstheme="minorHAnsi"/>
              </w:rPr>
              <w:t xml:space="preserve"> de Chile</w:t>
            </w:r>
          </w:p>
        </w:tc>
        <w:tc>
          <w:tcPr>
            <w:tcW w:w="5470" w:type="dxa"/>
          </w:tcPr>
          <w:p w14:paraId="2C6D87AB" w14:textId="77777777" w:rsid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</w:rPr>
            </w:pPr>
            <w:r w:rsidRPr="00EC67D7">
              <w:rPr>
                <w:rFonts w:asciiTheme="minorHAnsi" w:hAnsiTheme="minorHAnsi" w:cstheme="minorHAnsi"/>
              </w:rPr>
              <w:t xml:space="preserve">Vocabulario: </w:t>
            </w:r>
          </w:p>
          <w:p w14:paraId="37D8DBB1" w14:textId="6CD54127" w:rsid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</w:rPr>
            </w:pPr>
            <w:r w:rsidRPr="00EC67D7">
              <w:rPr>
                <w:rFonts w:asciiTheme="minorHAnsi" w:hAnsiTheme="minorHAnsi" w:cstheme="minorHAnsi"/>
              </w:rPr>
              <w:t>Garantías</w:t>
            </w:r>
            <w:r w:rsidRPr="00EC67D7">
              <w:rPr>
                <w:rFonts w:asciiTheme="minorHAnsi" w:hAnsiTheme="minorHAnsi" w:cstheme="minorHAnsi"/>
              </w:rPr>
              <w:t xml:space="preserve">: Derechos que Ia </w:t>
            </w:r>
            <w:r w:rsidRPr="00EC67D7">
              <w:rPr>
                <w:rFonts w:asciiTheme="minorHAnsi" w:hAnsiTheme="minorHAnsi" w:cstheme="minorHAnsi"/>
              </w:rPr>
              <w:t>constitución</w:t>
            </w:r>
            <w:r w:rsidRPr="00EC67D7">
              <w:rPr>
                <w:rFonts w:asciiTheme="minorHAnsi" w:hAnsiTheme="minorHAnsi" w:cstheme="minorHAnsi"/>
              </w:rPr>
              <w:t xml:space="preserve"> de un Estado reconoce a todos los ciudadanos. </w:t>
            </w:r>
          </w:p>
          <w:p w14:paraId="773B5349" w14:textId="2BAF4B5B" w:rsidR="00EC67D7" w:rsidRP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Emanan: Derivan </w:t>
            </w:r>
          </w:p>
        </w:tc>
      </w:tr>
      <w:tr w:rsidR="00EC67D7" w14:paraId="014B3932" w14:textId="77777777" w:rsidTr="009D0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0940" w:type="dxa"/>
            <w:gridSpan w:val="2"/>
          </w:tcPr>
          <w:p w14:paraId="61FEA6A0" w14:textId="1B7B237D" w:rsidR="00EC67D7" w:rsidRP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6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Encabezado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EC67D7">
              <w:rPr>
                <w:rFonts w:asciiTheme="minorHAnsi" w:hAnsiTheme="minorHAnsi" w:cstheme="minorHAnsi"/>
              </w:rPr>
              <w:t xml:space="preserve">La siguiente fuente corresponde a la actual </w:t>
            </w:r>
            <w:r w:rsidRPr="00EC67D7">
              <w:rPr>
                <w:rFonts w:asciiTheme="minorHAnsi" w:hAnsiTheme="minorHAnsi" w:cstheme="minorHAnsi"/>
              </w:rPr>
              <w:t>Constitución</w:t>
            </w:r>
            <w:r w:rsidRPr="00EC67D7">
              <w:rPr>
                <w:rFonts w:asciiTheme="minorHAnsi" w:hAnsiTheme="minorHAnsi" w:cstheme="minorHAnsi"/>
              </w:rPr>
              <w:t xml:space="preserve"> de Chile, proclamada en el </w:t>
            </w:r>
            <w:r w:rsidRPr="00EC67D7">
              <w:rPr>
                <w:rFonts w:asciiTheme="minorHAnsi" w:hAnsiTheme="minorHAnsi" w:cstheme="minorHAnsi"/>
              </w:rPr>
              <w:t>año</w:t>
            </w:r>
            <w:r w:rsidRPr="00EC67D7">
              <w:rPr>
                <w:rFonts w:asciiTheme="minorHAnsi" w:hAnsiTheme="minorHAnsi" w:cstheme="minorHAnsi"/>
              </w:rPr>
              <w:t xml:space="preserve"> 1980.</w:t>
            </w:r>
          </w:p>
        </w:tc>
      </w:tr>
      <w:tr w:rsidR="00EC67D7" w14:paraId="202C07C0" w14:textId="77777777" w:rsidTr="009D0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0940" w:type="dxa"/>
            <w:gridSpan w:val="2"/>
          </w:tcPr>
          <w:p w14:paraId="4E671455" w14:textId="49CE5A80" w:rsidR="00EC67D7" w:rsidRP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C67D7">
              <w:rPr>
                <w:rFonts w:asciiTheme="minorHAnsi" w:hAnsiTheme="minorHAnsi" w:cstheme="minorHAnsi"/>
                <w:i/>
                <w:iCs/>
              </w:rPr>
              <w:t>"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Artículo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1°. -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Las personas nacen libres e iguales en dignidad y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derechos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El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Estado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está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al servicio de la humana y su finalidad es promover el bien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común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, para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lo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cual debe contribuir a crear Ias condiciones sociales que permitan a todos y a cada uno de los integrantes de la comunidad nacional su mayor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realización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espiritual y material posible, con pleno respeto a I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os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derechos y </w:t>
            </w:r>
            <w:r w:rsidRPr="00EC67D7">
              <w:rPr>
                <w:rFonts w:asciiTheme="minorHAnsi" w:hAnsiTheme="minorHAnsi" w:cstheme="minorHAnsi"/>
                <w:b/>
                <w:bCs/>
                <w:i/>
                <w:iCs/>
              </w:rPr>
              <w:t>garantías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que esta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Constitución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establece. </w:t>
            </w:r>
          </w:p>
          <w:p w14:paraId="1E8DCC8B" w14:textId="77777777" w:rsidR="00EC67D7" w:rsidRP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438573D8" w14:textId="2D715FCA" w:rsidR="00EC67D7" w:rsidRP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C67D7">
              <w:rPr>
                <w:rFonts w:asciiTheme="minorHAnsi" w:hAnsiTheme="minorHAnsi" w:cstheme="minorHAnsi"/>
                <w:i/>
                <w:iCs/>
              </w:rPr>
              <w:t xml:space="preserve">Articulo 50.- La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soberanía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reside esencialmente en la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Nación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. Su ejercicio se realiza por el pueblo a través del plebiscito y de elecciones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periódicas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y, también, por Ias que esta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Constitución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establece.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Ningún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sector del pueblo ni individuo alguno puede atribuirse su ejercicio. EI ejercicio de Ia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soberanía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reconoce como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limitación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el respeto a los derechos esenciales que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C67D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emanan </w:t>
            </w:r>
            <w:r w:rsidRPr="00EC67D7">
              <w:rPr>
                <w:rFonts w:asciiTheme="minorHAnsi" w:hAnsiTheme="minorHAnsi" w:cstheme="minorHAnsi"/>
                <w:i/>
                <w:iCs/>
              </w:rPr>
              <w:t>de</w:t>
            </w:r>
            <w:r w:rsidRPr="00EC67D7">
              <w:rPr>
                <w:rFonts w:asciiTheme="minorHAnsi" w:hAnsiTheme="minorHAnsi" w:cstheme="minorHAnsi"/>
                <w:i/>
                <w:iCs/>
              </w:rPr>
              <w:t xml:space="preserve"> la naturaleza humana."</w:t>
            </w:r>
          </w:p>
          <w:p w14:paraId="0572CCEB" w14:textId="186A5D2E" w:rsidR="00EC67D7" w:rsidRPr="00EC67D7" w:rsidRDefault="00EC67D7" w:rsidP="00EC67D7">
            <w:pPr>
              <w:tabs>
                <w:tab w:val="left" w:pos="145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C0AC5" w14:textId="7516127C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6AD026F7" w14:textId="4E73BEC0" w:rsid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p w14:paraId="38664340" w14:textId="7C0566B9" w:rsidR="00EC67D7" w:rsidRPr="00274C8E" w:rsidRDefault="00EC67D7" w:rsidP="00274C8E">
      <w:pPr>
        <w:pStyle w:val="Prrafodelista"/>
        <w:numPr>
          <w:ilvl w:val="0"/>
          <w:numId w:val="41"/>
        </w:numPr>
        <w:tabs>
          <w:tab w:val="left" w:pos="284"/>
        </w:tabs>
        <w:ind w:left="0" w:firstLine="0"/>
        <w:rPr>
          <w:rFonts w:cstheme="minorHAnsi"/>
          <w:sz w:val="20"/>
          <w:szCs w:val="20"/>
        </w:rPr>
      </w:pPr>
      <w:r w:rsidRPr="00274C8E">
        <w:rPr>
          <w:rFonts w:cstheme="minorHAnsi"/>
          <w:sz w:val="20"/>
          <w:szCs w:val="20"/>
        </w:rPr>
        <w:t xml:space="preserve">¿Por qué la promulgación de una constitución se considera como uno de los mayores impactos en los países que se independizaron de la monarquía española? </w:t>
      </w:r>
    </w:p>
    <w:p w14:paraId="7642CC5A" w14:textId="5B9FEEAF" w:rsidR="00EC67D7" w:rsidRDefault="00EC67D7" w:rsidP="00274C8E">
      <w:pPr>
        <w:pStyle w:val="Prrafodelista"/>
        <w:tabs>
          <w:tab w:val="left" w:pos="284"/>
        </w:tabs>
        <w:ind w:left="0"/>
        <w:rPr>
          <w:rFonts w:cstheme="minorHAnsi"/>
          <w:sz w:val="20"/>
          <w:szCs w:val="20"/>
        </w:rPr>
      </w:pPr>
    </w:p>
    <w:p w14:paraId="219484C5" w14:textId="77777777" w:rsidR="00274C8E" w:rsidRPr="00274C8E" w:rsidRDefault="00274C8E" w:rsidP="00274C8E">
      <w:pPr>
        <w:pStyle w:val="Prrafodelista"/>
        <w:tabs>
          <w:tab w:val="left" w:pos="284"/>
        </w:tabs>
        <w:ind w:left="0"/>
        <w:rPr>
          <w:rFonts w:cstheme="minorHAnsi"/>
          <w:sz w:val="20"/>
          <w:szCs w:val="20"/>
        </w:rPr>
      </w:pPr>
    </w:p>
    <w:p w14:paraId="2C9D45FD" w14:textId="32A91A6D" w:rsidR="00EC67D7" w:rsidRPr="00274C8E" w:rsidRDefault="00EC67D7" w:rsidP="00274C8E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1C678D82" w14:textId="55AD7F9C" w:rsidR="00EC67D7" w:rsidRPr="00274C8E" w:rsidRDefault="00EC67D7" w:rsidP="00274C8E">
      <w:pPr>
        <w:pStyle w:val="Prrafodelista"/>
        <w:numPr>
          <w:ilvl w:val="0"/>
          <w:numId w:val="41"/>
        </w:numPr>
        <w:tabs>
          <w:tab w:val="left" w:pos="284"/>
        </w:tabs>
        <w:ind w:left="0" w:firstLine="0"/>
        <w:rPr>
          <w:rFonts w:cstheme="minorHAnsi"/>
          <w:sz w:val="20"/>
          <w:szCs w:val="20"/>
        </w:rPr>
      </w:pPr>
      <w:r w:rsidRPr="00274C8E">
        <w:rPr>
          <w:rFonts w:cstheme="minorHAnsi"/>
          <w:sz w:val="20"/>
          <w:szCs w:val="20"/>
        </w:rPr>
        <w:t xml:space="preserve">¿Qué principios de la ilustración se encuentran presentes en los artículos anteriormente leídos? </w:t>
      </w:r>
    </w:p>
    <w:p w14:paraId="0C93A276" w14:textId="77777777" w:rsidR="00EC67D7" w:rsidRPr="00EC67D7" w:rsidRDefault="00EC67D7" w:rsidP="00EC67D7">
      <w:pPr>
        <w:pStyle w:val="Prrafodelista"/>
        <w:tabs>
          <w:tab w:val="left" w:pos="1452"/>
        </w:tabs>
        <w:rPr>
          <w:rFonts w:asciiTheme="majorHAnsi" w:hAnsiTheme="majorHAnsi" w:cstheme="majorHAnsi"/>
          <w:sz w:val="20"/>
          <w:szCs w:val="20"/>
        </w:rPr>
      </w:pPr>
    </w:p>
    <w:sectPr w:rsidR="00EC67D7" w:rsidRPr="00EC67D7" w:rsidSect="000B228B">
      <w:headerReference w:type="default" r:id="rId9"/>
      <w:foot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06076" w14:textId="77777777" w:rsidR="00F81C1D" w:rsidRDefault="00F81C1D" w:rsidP="006871CC">
      <w:r>
        <w:separator/>
      </w:r>
    </w:p>
  </w:endnote>
  <w:endnote w:type="continuationSeparator" w:id="0">
    <w:p w14:paraId="5CDA72F5" w14:textId="77777777" w:rsidR="00F81C1D" w:rsidRDefault="00F81C1D" w:rsidP="0068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1F564" w14:textId="47E5F9D7" w:rsidR="00591463" w:rsidRDefault="00274C8E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2AA5C9" wp14:editId="2DAFAF54">
              <wp:simplePos x="0" y="0"/>
              <wp:positionH relativeFrom="page">
                <wp:posOffset>1068070</wp:posOffset>
              </wp:positionH>
              <wp:positionV relativeFrom="page">
                <wp:posOffset>9933940</wp:posOffset>
              </wp:positionV>
              <wp:extent cx="2874010" cy="165735"/>
              <wp:effectExtent l="127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9CEDA" w14:textId="77777777" w:rsidR="00591463" w:rsidRDefault="00F81C1D">
                          <w:pPr>
                            <w:pStyle w:val="Textoindependiente"/>
                            <w:ind w:left="20"/>
                          </w:pPr>
                        </w:p>
                        <w:p w14:paraId="4C113F89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AA5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782.2pt;width:226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" filled="f" stroked="f">
              <v:textbox inset="0,0,0,0">
                <w:txbxContent>
                  <w:p w14:paraId="0FC9CEDA" w14:textId="77777777" w:rsidR="00591463" w:rsidRDefault="00F81C1D">
                    <w:pPr>
                      <w:pStyle w:val="Textoindependiente"/>
                      <w:ind w:left="20"/>
                    </w:pPr>
                  </w:p>
                  <w:p w14:paraId="4C113F89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2705BC" wp14:editId="052DFB5D">
              <wp:simplePos x="0" y="0"/>
              <wp:positionH relativeFrom="page">
                <wp:posOffset>6377940</wp:posOffset>
              </wp:positionH>
              <wp:positionV relativeFrom="page">
                <wp:posOffset>9935845</wp:posOffset>
              </wp:positionV>
              <wp:extent cx="121920" cy="165735"/>
              <wp:effectExtent l="0" t="127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FDE11" w14:textId="77777777" w:rsidR="00591463" w:rsidRDefault="001E3785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4AED"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136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705BC" id="Text Box 4" o:spid="_x0000_s1029" type="#_x0000_t202" style="position:absolute;margin-left:502.2pt;margin-top:782.35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" filled="f" stroked="f">
              <v:textbox inset="0,0,0,0">
                <w:txbxContent>
                  <w:p w14:paraId="616FDE11" w14:textId="77777777" w:rsidR="00591463" w:rsidRDefault="001E3785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EC4AED"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136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E1F17" w14:textId="77777777" w:rsidR="00F81C1D" w:rsidRDefault="00F81C1D" w:rsidP="006871CC">
      <w:r>
        <w:separator/>
      </w:r>
    </w:p>
  </w:footnote>
  <w:footnote w:type="continuationSeparator" w:id="0">
    <w:p w14:paraId="0D699195" w14:textId="77777777" w:rsidR="00F81C1D" w:rsidRDefault="00F81C1D" w:rsidP="0068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9277" w14:textId="47B8E461" w:rsidR="00591463" w:rsidRDefault="00274C8E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7BAD9B" wp14:editId="7D8A8FBB">
              <wp:simplePos x="0" y="0"/>
              <wp:positionH relativeFrom="page">
                <wp:posOffset>1068070</wp:posOffset>
              </wp:positionH>
              <wp:positionV relativeFrom="page">
                <wp:posOffset>464185</wp:posOffset>
              </wp:positionV>
              <wp:extent cx="2479675" cy="165735"/>
              <wp:effectExtent l="127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3BE8E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  <w:p w14:paraId="348255CF" w14:textId="77777777" w:rsidR="00591463" w:rsidRDefault="00EC4AED">
                          <w:pPr>
                            <w:pStyle w:val="Textoindependiente"/>
                            <w:ind w:left="20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BAD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.55pt;width:19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" filled="f" stroked="f">
              <v:textbox inset="0,0,0,0">
                <w:txbxContent>
                  <w:p w14:paraId="7413BE8E" w14:textId="77777777" w:rsidR="006871CC" w:rsidRDefault="006871CC">
                    <w:pPr>
                      <w:pStyle w:val="Textoindependiente"/>
                      <w:ind w:left="20"/>
                    </w:pPr>
                  </w:p>
                  <w:p w14:paraId="348255CF" w14:textId="77777777" w:rsidR="00591463" w:rsidRDefault="00EC4AED">
                    <w:pPr>
                      <w:pStyle w:val="Textoindependiente"/>
                      <w:ind w:left="20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BFE7C0" wp14:editId="358BD121">
              <wp:simplePos x="0" y="0"/>
              <wp:positionH relativeFrom="page">
                <wp:posOffset>5627370</wp:posOffset>
              </wp:positionH>
              <wp:positionV relativeFrom="page">
                <wp:posOffset>464185</wp:posOffset>
              </wp:positionV>
              <wp:extent cx="867410" cy="165735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DEBF2" w14:textId="77777777" w:rsidR="00591463" w:rsidRDefault="00F81C1D">
                          <w:pPr>
                            <w:pStyle w:val="Textoindependiente"/>
                            <w:ind w:left="20"/>
                          </w:pPr>
                        </w:p>
                        <w:p w14:paraId="54B1813F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FE7C0" id="Text Box 2" o:spid="_x0000_s1027" type="#_x0000_t202" style="position:absolute;margin-left:443.1pt;margin-top:36.55pt;width:6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" filled="f" stroked="f">
              <v:textbox inset="0,0,0,0">
                <w:txbxContent>
                  <w:p w14:paraId="58DDEBF2" w14:textId="77777777" w:rsidR="00591463" w:rsidRDefault="00F81C1D">
                    <w:pPr>
                      <w:pStyle w:val="Textoindependiente"/>
                      <w:ind w:left="20"/>
                    </w:pPr>
                  </w:p>
                  <w:p w14:paraId="54B1813F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1E0"/>
    <w:multiLevelType w:val="hybridMultilevel"/>
    <w:tmpl w:val="3EACBF04"/>
    <w:lvl w:ilvl="0" w:tplc="9156114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EFEF09A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67E926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95004C0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91BA325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91C49C28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4770F9F6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11289F10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D9088054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055682"/>
    <w:multiLevelType w:val="hybridMultilevel"/>
    <w:tmpl w:val="B610F68E"/>
    <w:lvl w:ilvl="0" w:tplc="735AE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565"/>
    <w:multiLevelType w:val="hybridMultilevel"/>
    <w:tmpl w:val="F0ACBD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3AC"/>
    <w:multiLevelType w:val="hybridMultilevel"/>
    <w:tmpl w:val="E6003DFC"/>
    <w:lvl w:ilvl="0" w:tplc="3E968C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5FDD"/>
    <w:multiLevelType w:val="multilevel"/>
    <w:tmpl w:val="BAC46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A6E73"/>
    <w:multiLevelType w:val="hybridMultilevel"/>
    <w:tmpl w:val="0A8630AC"/>
    <w:lvl w:ilvl="0" w:tplc="B03686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C0ADFC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70945A4A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926606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E3ACCE7E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696822F4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712E500A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488C474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31863D3A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0FCD66CD"/>
    <w:multiLevelType w:val="hybridMultilevel"/>
    <w:tmpl w:val="4C18C66E"/>
    <w:lvl w:ilvl="0" w:tplc="7130BA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5505"/>
    <w:multiLevelType w:val="hybridMultilevel"/>
    <w:tmpl w:val="8E722C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31A6"/>
    <w:multiLevelType w:val="hybridMultilevel"/>
    <w:tmpl w:val="22547640"/>
    <w:lvl w:ilvl="0" w:tplc="2326CE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40F4F"/>
    <w:multiLevelType w:val="hybridMultilevel"/>
    <w:tmpl w:val="429A799A"/>
    <w:lvl w:ilvl="0" w:tplc="2710E0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59A8"/>
    <w:multiLevelType w:val="hybridMultilevel"/>
    <w:tmpl w:val="FA925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7ECA"/>
    <w:multiLevelType w:val="hybridMultilevel"/>
    <w:tmpl w:val="B8D6A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33ED"/>
    <w:multiLevelType w:val="hybridMultilevel"/>
    <w:tmpl w:val="89D644C6"/>
    <w:lvl w:ilvl="0" w:tplc="C48A6C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5CD8"/>
    <w:multiLevelType w:val="hybridMultilevel"/>
    <w:tmpl w:val="16F62B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09E"/>
    <w:multiLevelType w:val="hybridMultilevel"/>
    <w:tmpl w:val="23A255EC"/>
    <w:lvl w:ilvl="0" w:tplc="C60420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ED6341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9C76FE9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ECE5D0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75860D06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0C6A8E5C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E6CE0EA2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978C521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2A927B98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5" w15:restartNumberingAfterBreak="0">
    <w:nsid w:val="32802578"/>
    <w:multiLevelType w:val="hybridMultilevel"/>
    <w:tmpl w:val="C004EF94"/>
    <w:lvl w:ilvl="0" w:tplc="BE0688F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D30D1"/>
    <w:multiLevelType w:val="hybridMultilevel"/>
    <w:tmpl w:val="B4E674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C558D"/>
    <w:multiLevelType w:val="hybridMultilevel"/>
    <w:tmpl w:val="8B0834D0"/>
    <w:lvl w:ilvl="0" w:tplc="2B2EE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21E0C"/>
    <w:multiLevelType w:val="hybridMultilevel"/>
    <w:tmpl w:val="BF8AA0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05E51"/>
    <w:multiLevelType w:val="hybridMultilevel"/>
    <w:tmpl w:val="07DAB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B5D27"/>
    <w:multiLevelType w:val="hybridMultilevel"/>
    <w:tmpl w:val="C64251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181A"/>
    <w:multiLevelType w:val="hybridMultilevel"/>
    <w:tmpl w:val="DFE01F24"/>
    <w:lvl w:ilvl="0" w:tplc="E22E9A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0663"/>
    <w:multiLevelType w:val="hybridMultilevel"/>
    <w:tmpl w:val="9AF672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004F4"/>
    <w:multiLevelType w:val="hybridMultilevel"/>
    <w:tmpl w:val="498C1752"/>
    <w:lvl w:ilvl="0" w:tplc="0CF8E3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0BA8402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DDAC9F6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725494D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1F60051C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3BF0C770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C2D29650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5DEE07C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A3821BE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24" w15:restartNumberingAfterBreak="0">
    <w:nsid w:val="50EF29ED"/>
    <w:multiLevelType w:val="hybridMultilevel"/>
    <w:tmpl w:val="2DDE2DF6"/>
    <w:lvl w:ilvl="0" w:tplc="372A9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9E480B"/>
    <w:multiLevelType w:val="multilevel"/>
    <w:tmpl w:val="49AC9F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D775AA"/>
    <w:multiLevelType w:val="hybridMultilevel"/>
    <w:tmpl w:val="73449592"/>
    <w:lvl w:ilvl="0" w:tplc="6BFC14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3609754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EB21A8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EAE09B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D180B6D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EEB05686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DAB261EC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0F74504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933AA80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27" w15:restartNumberingAfterBreak="0">
    <w:nsid w:val="575518EF"/>
    <w:multiLevelType w:val="hybridMultilevel"/>
    <w:tmpl w:val="6068F5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C48B4"/>
    <w:multiLevelType w:val="hybridMultilevel"/>
    <w:tmpl w:val="5A60A38A"/>
    <w:lvl w:ilvl="0" w:tplc="5FB8B3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05CA2"/>
    <w:multiLevelType w:val="hybridMultilevel"/>
    <w:tmpl w:val="1CE6FF90"/>
    <w:lvl w:ilvl="0" w:tplc="FB66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058D7"/>
    <w:multiLevelType w:val="multilevel"/>
    <w:tmpl w:val="F4E45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816E8"/>
    <w:multiLevelType w:val="hybridMultilevel"/>
    <w:tmpl w:val="2D9E8F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D6C8E"/>
    <w:multiLevelType w:val="hybridMultilevel"/>
    <w:tmpl w:val="6D40A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16528"/>
    <w:multiLevelType w:val="hybridMultilevel"/>
    <w:tmpl w:val="50A42B9C"/>
    <w:lvl w:ilvl="0" w:tplc="D51C13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E2995"/>
    <w:multiLevelType w:val="hybridMultilevel"/>
    <w:tmpl w:val="25FEFE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712E"/>
    <w:multiLevelType w:val="hybridMultilevel"/>
    <w:tmpl w:val="10389818"/>
    <w:lvl w:ilvl="0" w:tplc="9586D544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931B4"/>
    <w:multiLevelType w:val="hybridMultilevel"/>
    <w:tmpl w:val="698485BE"/>
    <w:lvl w:ilvl="0" w:tplc="8138E5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D6389"/>
    <w:multiLevelType w:val="hybridMultilevel"/>
    <w:tmpl w:val="5E041D32"/>
    <w:lvl w:ilvl="0" w:tplc="0E0AFA9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34134"/>
    <w:multiLevelType w:val="hybridMultilevel"/>
    <w:tmpl w:val="9FFCFAD8"/>
    <w:lvl w:ilvl="0" w:tplc="E7FA17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A0F3D"/>
    <w:multiLevelType w:val="hybridMultilevel"/>
    <w:tmpl w:val="47F4C782"/>
    <w:lvl w:ilvl="0" w:tplc="C48A6C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14B21"/>
    <w:multiLevelType w:val="hybridMultilevel"/>
    <w:tmpl w:val="A85413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4"/>
  </w:num>
  <w:num w:numId="5">
    <w:abstractNumId w:val="0"/>
  </w:num>
  <w:num w:numId="6">
    <w:abstractNumId w:val="26"/>
  </w:num>
  <w:num w:numId="7">
    <w:abstractNumId w:val="23"/>
  </w:num>
  <w:num w:numId="8">
    <w:abstractNumId w:val="4"/>
  </w:num>
  <w:num w:numId="9">
    <w:abstractNumId w:val="30"/>
  </w:num>
  <w:num w:numId="10">
    <w:abstractNumId w:val="25"/>
  </w:num>
  <w:num w:numId="11">
    <w:abstractNumId w:val="10"/>
  </w:num>
  <w:num w:numId="12">
    <w:abstractNumId w:val="29"/>
  </w:num>
  <w:num w:numId="13">
    <w:abstractNumId w:val="40"/>
  </w:num>
  <w:num w:numId="14">
    <w:abstractNumId w:val="11"/>
  </w:num>
  <w:num w:numId="15">
    <w:abstractNumId w:val="19"/>
  </w:num>
  <w:num w:numId="16">
    <w:abstractNumId w:val="17"/>
  </w:num>
  <w:num w:numId="17">
    <w:abstractNumId w:val="31"/>
  </w:num>
  <w:num w:numId="18">
    <w:abstractNumId w:val="37"/>
  </w:num>
  <w:num w:numId="19">
    <w:abstractNumId w:val="13"/>
  </w:num>
  <w:num w:numId="20">
    <w:abstractNumId w:val="34"/>
  </w:num>
  <w:num w:numId="21">
    <w:abstractNumId w:val="35"/>
  </w:num>
  <w:num w:numId="22">
    <w:abstractNumId w:val="21"/>
  </w:num>
  <w:num w:numId="23">
    <w:abstractNumId w:val="32"/>
  </w:num>
  <w:num w:numId="24">
    <w:abstractNumId w:val="36"/>
  </w:num>
  <w:num w:numId="25">
    <w:abstractNumId w:val="6"/>
  </w:num>
  <w:num w:numId="26">
    <w:abstractNumId w:val="38"/>
  </w:num>
  <w:num w:numId="27">
    <w:abstractNumId w:val="28"/>
  </w:num>
  <w:num w:numId="28">
    <w:abstractNumId w:val="9"/>
  </w:num>
  <w:num w:numId="29">
    <w:abstractNumId w:val="3"/>
  </w:num>
  <w:num w:numId="30">
    <w:abstractNumId w:val="24"/>
  </w:num>
  <w:num w:numId="31">
    <w:abstractNumId w:val="22"/>
  </w:num>
  <w:num w:numId="32">
    <w:abstractNumId w:val="18"/>
  </w:num>
  <w:num w:numId="33">
    <w:abstractNumId w:val="27"/>
  </w:num>
  <w:num w:numId="34">
    <w:abstractNumId w:val="39"/>
  </w:num>
  <w:num w:numId="35">
    <w:abstractNumId w:val="12"/>
  </w:num>
  <w:num w:numId="36">
    <w:abstractNumId w:val="33"/>
  </w:num>
  <w:num w:numId="37">
    <w:abstractNumId w:val="15"/>
  </w:num>
  <w:num w:numId="38">
    <w:abstractNumId w:val="1"/>
  </w:num>
  <w:num w:numId="39">
    <w:abstractNumId w:val="8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8"/>
    <w:rsid w:val="00031183"/>
    <w:rsid w:val="00053A45"/>
    <w:rsid w:val="000B228B"/>
    <w:rsid w:val="00163883"/>
    <w:rsid w:val="001A1FAF"/>
    <w:rsid w:val="001A7F5F"/>
    <w:rsid w:val="001E12A7"/>
    <w:rsid w:val="001E3785"/>
    <w:rsid w:val="001E3CE5"/>
    <w:rsid w:val="001F0535"/>
    <w:rsid w:val="00271D66"/>
    <w:rsid w:val="00274C8E"/>
    <w:rsid w:val="002768A0"/>
    <w:rsid w:val="002D0FE3"/>
    <w:rsid w:val="002D571B"/>
    <w:rsid w:val="002E0948"/>
    <w:rsid w:val="00362336"/>
    <w:rsid w:val="003B2F5B"/>
    <w:rsid w:val="004B1C32"/>
    <w:rsid w:val="004F27B6"/>
    <w:rsid w:val="004F6B8D"/>
    <w:rsid w:val="00500F28"/>
    <w:rsid w:val="005014C8"/>
    <w:rsid w:val="00564A11"/>
    <w:rsid w:val="005744FF"/>
    <w:rsid w:val="005B3620"/>
    <w:rsid w:val="005C0E51"/>
    <w:rsid w:val="00607D18"/>
    <w:rsid w:val="00643B29"/>
    <w:rsid w:val="00684E52"/>
    <w:rsid w:val="006871CC"/>
    <w:rsid w:val="006966EA"/>
    <w:rsid w:val="006D79BE"/>
    <w:rsid w:val="006F73E0"/>
    <w:rsid w:val="00714F31"/>
    <w:rsid w:val="0072475D"/>
    <w:rsid w:val="00763BFF"/>
    <w:rsid w:val="007937C5"/>
    <w:rsid w:val="007E6AEF"/>
    <w:rsid w:val="007F1DF8"/>
    <w:rsid w:val="00821DA6"/>
    <w:rsid w:val="008409FC"/>
    <w:rsid w:val="008B4F92"/>
    <w:rsid w:val="008C6C4A"/>
    <w:rsid w:val="008D4E89"/>
    <w:rsid w:val="009137E8"/>
    <w:rsid w:val="00933136"/>
    <w:rsid w:val="009401EF"/>
    <w:rsid w:val="00950764"/>
    <w:rsid w:val="009663D2"/>
    <w:rsid w:val="00980BE9"/>
    <w:rsid w:val="009827FF"/>
    <w:rsid w:val="009A04B1"/>
    <w:rsid w:val="009C5A0D"/>
    <w:rsid w:val="009F76CF"/>
    <w:rsid w:val="00A01A0E"/>
    <w:rsid w:val="00A032B2"/>
    <w:rsid w:val="00A4274A"/>
    <w:rsid w:val="00AA514E"/>
    <w:rsid w:val="00AB53C9"/>
    <w:rsid w:val="00AD12ED"/>
    <w:rsid w:val="00B34C0C"/>
    <w:rsid w:val="00B472C3"/>
    <w:rsid w:val="00BA38C7"/>
    <w:rsid w:val="00BB5AFB"/>
    <w:rsid w:val="00BB755E"/>
    <w:rsid w:val="00C46A7A"/>
    <w:rsid w:val="00CA458E"/>
    <w:rsid w:val="00CE6C41"/>
    <w:rsid w:val="00D24AB1"/>
    <w:rsid w:val="00D46CA5"/>
    <w:rsid w:val="00D62C65"/>
    <w:rsid w:val="00E01639"/>
    <w:rsid w:val="00E60F8E"/>
    <w:rsid w:val="00E74E0F"/>
    <w:rsid w:val="00EB4AC2"/>
    <w:rsid w:val="00EC4AED"/>
    <w:rsid w:val="00EC67D7"/>
    <w:rsid w:val="00F81C1D"/>
    <w:rsid w:val="00F825C8"/>
    <w:rsid w:val="00FD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9C384"/>
  <w15:docId w15:val="{B04EF3DA-6251-4B82-A7A5-ECDB92C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6871CC"/>
    <w:pPr>
      <w:widowControl w:val="0"/>
      <w:autoSpaceDE w:val="0"/>
      <w:autoSpaceDN w:val="0"/>
      <w:ind w:left="40"/>
      <w:outlineLvl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6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E0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1">
    <w:name w:val="Tabla con cuadrícula 6 con colores1"/>
    <w:basedOn w:val="Tablanormal"/>
    <w:uiPriority w:val="51"/>
    <w:rsid w:val="00840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871CC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7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71CC"/>
    <w:pPr>
      <w:widowControl w:val="0"/>
      <w:autoSpaceDE w:val="0"/>
      <w:autoSpaceDN w:val="0"/>
      <w:spacing w:line="245" w:lineRule="exact"/>
    </w:pPr>
    <w:rPr>
      <w:rFonts w:ascii="Calibri" w:eastAsia="Calibri" w:hAnsi="Calibri" w:cs="Calibri"/>
      <w:i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71CC"/>
    <w:rPr>
      <w:rFonts w:ascii="Calibri" w:eastAsia="Calibri" w:hAnsi="Calibri" w:cs="Calibri"/>
      <w:i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71CC"/>
    <w:pPr>
      <w:widowControl w:val="0"/>
      <w:autoSpaceDE w:val="0"/>
      <w:autoSpaceDN w:val="0"/>
      <w:ind w:left="828" w:hanging="362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ilad1">
    <w:name w:val="il_ad1"/>
    <w:basedOn w:val="Fuentedeprrafopredeter"/>
    <w:rsid w:val="009663D2"/>
  </w:style>
  <w:style w:type="character" w:styleId="Hipervnculo">
    <w:name w:val="Hyperlink"/>
    <w:basedOn w:val="Fuentedeprrafopredeter"/>
    <w:uiPriority w:val="99"/>
    <w:unhideWhenUsed/>
    <w:rsid w:val="001F05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05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5F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AA57-B740-4997-9A06-6FB39AE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2019-09-03T22:13:00Z</cp:lastPrinted>
  <dcterms:created xsi:type="dcterms:W3CDTF">2020-10-18T17:23:00Z</dcterms:created>
  <dcterms:modified xsi:type="dcterms:W3CDTF">2020-10-18T17:23:00Z</dcterms:modified>
</cp:coreProperties>
</file>